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9" w:rsidRDefault="00562520" w:rsidP="005625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520">
        <w:rPr>
          <w:rFonts w:ascii="Times New Roman" w:hAnsi="Times New Roman" w:cs="Times New Roman"/>
          <w:b/>
          <w:sz w:val="72"/>
          <w:szCs w:val="72"/>
        </w:rPr>
        <w:t>Содержание</w:t>
      </w:r>
    </w:p>
    <w:p w:rsidR="00562520" w:rsidRPr="00C12313" w:rsidRDefault="00562520" w:rsidP="0056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Содержание …………………………………………………………………………………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2-3</w:t>
      </w:r>
    </w:p>
    <w:p w:rsidR="00562520" w:rsidRPr="00C12313" w:rsidRDefault="00562520" w:rsidP="0056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Анкета предприятия…………………………………………………………………………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…4</w:t>
      </w:r>
    </w:p>
    <w:p w:rsidR="00562520" w:rsidRPr="00C12313" w:rsidRDefault="00562520" w:rsidP="0056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Пояснительная записка с блоком энергосбережения и повышения энергетической эффективности……………………………………………………………………………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.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="005E082D" w:rsidRPr="00C12313">
        <w:rPr>
          <w:rFonts w:ascii="Times New Roman" w:hAnsi="Times New Roman" w:cs="Times New Roman"/>
          <w:sz w:val="24"/>
          <w:szCs w:val="24"/>
        </w:rPr>
        <w:t>.</w:t>
      </w:r>
      <w:r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4-23</w:t>
      </w:r>
    </w:p>
    <w:p w:rsidR="00562520" w:rsidRPr="00C12313" w:rsidRDefault="00562520" w:rsidP="00562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Приложения …………………</w:t>
      </w:r>
      <w:r w:rsidR="005F7377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……………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…….24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Свидетельство о членстве в Российской ассоциации «Коммунальная энергетика» имени Эдуарда Хижа (копия)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………...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..25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Выписка соморегулируемых организаций (копия)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</w:t>
      </w:r>
      <w:r w:rsidR="00C12313">
        <w:rPr>
          <w:rFonts w:ascii="Times New Roman" w:hAnsi="Times New Roman" w:cs="Times New Roman"/>
          <w:sz w:val="24"/>
          <w:szCs w:val="24"/>
        </w:rPr>
        <w:t>…..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…26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 xml:space="preserve">Письмо главы администрации Шалинского ГО 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27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Письмо главы ГО Верх-Нейвинский</w:t>
      </w:r>
      <w:r w:rsidR="00C12313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….28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Решение Думы ГО Верх-Нейвинский (копия)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C12313">
        <w:rPr>
          <w:rFonts w:ascii="Times New Roman" w:hAnsi="Times New Roman" w:cs="Times New Roman"/>
          <w:sz w:val="24"/>
          <w:szCs w:val="24"/>
        </w:rPr>
        <w:t>.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….29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инвестиционной программы и распределение финансовых потоков на амортизационные </w:t>
      </w:r>
      <w:proofErr w:type="gramStart"/>
      <w:r w:rsidR="00562520" w:rsidRPr="00C12313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562520" w:rsidRPr="00C12313">
        <w:rPr>
          <w:rFonts w:ascii="Times New Roman" w:hAnsi="Times New Roman" w:cs="Times New Roman"/>
          <w:sz w:val="24"/>
          <w:szCs w:val="24"/>
        </w:rPr>
        <w:t xml:space="preserve"> и дополнительные расходы из прибыли</w:t>
      </w:r>
      <w:r w:rsidR="00B22EE5" w:rsidRPr="00C1231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……………………...</w:t>
      </w:r>
      <w:r w:rsidR="005E082D" w:rsidRPr="00C12313">
        <w:rPr>
          <w:rFonts w:ascii="Times New Roman" w:hAnsi="Times New Roman" w:cs="Times New Roman"/>
          <w:sz w:val="24"/>
          <w:szCs w:val="24"/>
        </w:rPr>
        <w:t>30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Расчет изменения уровня действующих тарифов в результате включения в них средств на реализацию инвестиционной программы</w:t>
      </w:r>
      <w:r w:rsidR="00B22EE5" w:rsidRPr="00C1231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E082D" w:rsidRPr="00C12313">
        <w:rPr>
          <w:rFonts w:ascii="Times New Roman" w:hAnsi="Times New Roman" w:cs="Times New Roman"/>
          <w:sz w:val="24"/>
          <w:szCs w:val="24"/>
        </w:rPr>
        <w:t>№2</w:t>
      </w:r>
      <w:r w:rsidR="00B22EE5" w:rsidRPr="00C12313">
        <w:rPr>
          <w:rFonts w:ascii="Times New Roman" w:hAnsi="Times New Roman" w:cs="Times New Roman"/>
          <w:sz w:val="24"/>
          <w:szCs w:val="24"/>
        </w:rPr>
        <w:t>)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</w:t>
      </w:r>
      <w:r w:rsidR="00C12313">
        <w:rPr>
          <w:rFonts w:ascii="Times New Roman" w:hAnsi="Times New Roman" w:cs="Times New Roman"/>
          <w:sz w:val="24"/>
          <w:szCs w:val="24"/>
        </w:rPr>
        <w:t>……………..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.31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Оценка социально экономического влияния на стоимость коммунальных платежей</w:t>
      </w:r>
      <w:r w:rsidR="00B22EE5" w:rsidRPr="00C1231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</w:t>
      </w:r>
      <w:r w:rsidR="00B22EE5" w:rsidRPr="00C12313">
        <w:rPr>
          <w:rFonts w:ascii="Times New Roman" w:hAnsi="Times New Roman" w:cs="Times New Roman"/>
          <w:sz w:val="24"/>
          <w:szCs w:val="24"/>
        </w:rPr>
        <w:t>6 № 3)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…………...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…….32</w:t>
      </w:r>
    </w:p>
    <w:p w:rsidR="00562520" w:rsidRPr="00C12313" w:rsidRDefault="000D3BFC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520" w:rsidRPr="00C12313">
        <w:rPr>
          <w:rFonts w:ascii="Times New Roman" w:hAnsi="Times New Roman" w:cs="Times New Roman"/>
          <w:sz w:val="24"/>
          <w:szCs w:val="24"/>
        </w:rPr>
        <w:t>Финансовый план и расчет эффективности инвестиционной программы ООО «Энергошаля» п. Шаля</w:t>
      </w:r>
      <w:r w:rsidR="00B22EE5" w:rsidRPr="00C12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EE5" w:rsidRPr="00C123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2EE5" w:rsidRPr="00C12313">
        <w:rPr>
          <w:rFonts w:ascii="Times New Roman" w:hAnsi="Times New Roman" w:cs="Times New Roman"/>
          <w:sz w:val="24"/>
          <w:szCs w:val="24"/>
        </w:rPr>
        <w:t>Приложение № 4)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….33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Инвестиционная программа организации, реализуемая за счет тарифов, подлежащих государственному регулированию по ООО «Энергошаля» п. Шаля на 2012-2014 гг. (Приложение №5)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C12313">
        <w:rPr>
          <w:rFonts w:ascii="Times New Roman" w:hAnsi="Times New Roman" w:cs="Times New Roman"/>
          <w:sz w:val="24"/>
          <w:szCs w:val="24"/>
        </w:rPr>
        <w:t>……………….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34-35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Финансовый план ООО «Энергошаля»</w:t>
      </w:r>
      <w:r w:rsidR="00ED3A73" w:rsidRPr="00C1231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ED3A73" w:rsidRPr="00C12313">
        <w:rPr>
          <w:rFonts w:ascii="Times New Roman" w:hAnsi="Times New Roman" w:cs="Times New Roman"/>
          <w:sz w:val="24"/>
          <w:szCs w:val="24"/>
        </w:rPr>
        <w:t>………</w:t>
      </w:r>
      <w:r w:rsidR="005E082D" w:rsidRPr="00C12313">
        <w:rPr>
          <w:rFonts w:ascii="Times New Roman" w:hAnsi="Times New Roman" w:cs="Times New Roman"/>
          <w:sz w:val="24"/>
          <w:szCs w:val="24"/>
        </w:rPr>
        <w:t>….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="00ED3A73" w:rsidRPr="00C12313">
        <w:rPr>
          <w:rFonts w:ascii="Times New Roman" w:hAnsi="Times New Roman" w:cs="Times New Roman"/>
          <w:sz w:val="24"/>
          <w:szCs w:val="24"/>
        </w:rPr>
        <w:t>…</w:t>
      </w:r>
      <w:r w:rsidR="005E082D" w:rsidRPr="00C12313">
        <w:rPr>
          <w:rFonts w:ascii="Times New Roman" w:hAnsi="Times New Roman" w:cs="Times New Roman"/>
          <w:sz w:val="24"/>
          <w:szCs w:val="24"/>
        </w:rPr>
        <w:t>36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 Пояснительная записка к финансовому плану ООО «Энергошаля»  2012-2014 гг.</w:t>
      </w:r>
      <w:r w:rsidR="00ED3A73" w:rsidRPr="00C123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....</w:t>
      </w:r>
      <w:r w:rsidR="005E082D" w:rsidRPr="00C12313">
        <w:rPr>
          <w:rFonts w:ascii="Times New Roman" w:hAnsi="Times New Roman" w:cs="Times New Roman"/>
          <w:sz w:val="24"/>
          <w:szCs w:val="24"/>
        </w:rPr>
        <w:t>....37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Инвестиционная программа организации, реализуемая за счет тарифов, подлежащих государственному регулированию по ООО «Энергошаля» п. Шаля на 2012-2014 гг. (Приложение № 5). 2012г.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(с учетом источников финансирования)……………………………………………………………………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……...38</w:t>
      </w:r>
    </w:p>
    <w:p w:rsidR="00B22EE5" w:rsidRPr="00C12313" w:rsidRDefault="00B22EE5" w:rsidP="00B22E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Инвестиционная программа организации, реализуемая за счет тарифов, подлежащих государственному регулированию по ООО «Энергошаля» п. Шаля на 2012-2014 гг. (Приложение № 5). 2013г.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(с учетом источников финансирования)…………………………………………………………………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….</w:t>
      </w:r>
      <w:r w:rsidR="005E082D" w:rsidRPr="00C12313">
        <w:rPr>
          <w:rFonts w:ascii="Times New Roman" w:hAnsi="Times New Roman" w:cs="Times New Roman"/>
          <w:sz w:val="24"/>
          <w:szCs w:val="24"/>
        </w:rPr>
        <w:t>…...39-40</w:t>
      </w:r>
    </w:p>
    <w:p w:rsidR="00B22EE5" w:rsidRPr="00C12313" w:rsidRDefault="00B22EE5" w:rsidP="00B22E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Инвестиционная программа организации, реализуемая за счет тарифов, подлежащих государственному регулированию по ООО «Энергошаля» п. Шаля на 2012-2014 гг. (Приложение № 5). 2014г.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(с учетом источников финансирования)…………………………………………………………………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……..41-42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Бухгалтерский баланс 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..</w:t>
      </w:r>
      <w:r w:rsidR="005E082D" w:rsidRPr="00C12313">
        <w:rPr>
          <w:rFonts w:ascii="Times New Roman" w:hAnsi="Times New Roman" w:cs="Times New Roman"/>
          <w:sz w:val="24"/>
          <w:szCs w:val="24"/>
        </w:rPr>
        <w:t>……...43-45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Отчет о прибылях и убытках Ф. № 2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………….…………………………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…….46-47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к бухгалтерскому балансу </w:t>
      </w:r>
      <w:r w:rsidR="00F66C7F" w:rsidRPr="00C12313">
        <w:rPr>
          <w:rFonts w:ascii="Times New Roman" w:hAnsi="Times New Roman" w:cs="Times New Roman"/>
          <w:sz w:val="24"/>
          <w:szCs w:val="24"/>
        </w:rPr>
        <w:t>форма №5………………………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….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…….48-53</w:t>
      </w:r>
    </w:p>
    <w:p w:rsidR="00B22EE5" w:rsidRPr="00C12313" w:rsidRDefault="00B22EE5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Сведения об инвестициях в нефинансовые активы</w:t>
      </w:r>
      <w:r w:rsidR="00ED5C22" w:rsidRPr="00C12313">
        <w:rPr>
          <w:rFonts w:ascii="Times New Roman" w:hAnsi="Times New Roman" w:cs="Times New Roman"/>
          <w:sz w:val="24"/>
          <w:szCs w:val="24"/>
        </w:rPr>
        <w:t xml:space="preserve">. Форма № </w:t>
      </w:r>
      <w:proofErr w:type="gramStart"/>
      <w:r w:rsidR="00ED5C22" w:rsidRPr="00C123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D5C22" w:rsidRPr="00C12313">
        <w:rPr>
          <w:rFonts w:ascii="Times New Roman" w:hAnsi="Times New Roman" w:cs="Times New Roman"/>
          <w:sz w:val="24"/>
          <w:szCs w:val="24"/>
        </w:rPr>
        <w:t xml:space="preserve"> -2 квартальная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……...54-56</w:t>
      </w:r>
    </w:p>
    <w:p w:rsidR="00ED5C22" w:rsidRPr="00C12313" w:rsidRDefault="00ED5C22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lastRenderedPageBreak/>
        <w:t>Сведения о производстве и распределении электрической энергии за 2010 г. Форма № 23-Н годовая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……….</w:t>
      </w:r>
      <w:r w:rsidR="00F66C7F" w:rsidRPr="00C12313">
        <w:rPr>
          <w:rFonts w:ascii="Times New Roman" w:hAnsi="Times New Roman" w:cs="Times New Roman"/>
          <w:sz w:val="24"/>
          <w:szCs w:val="24"/>
        </w:rPr>
        <w:t>…57-61</w:t>
      </w:r>
    </w:p>
    <w:p w:rsidR="00ED5C22" w:rsidRPr="00C12313" w:rsidRDefault="00ED5C22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Ведомость начисления амортизационных отчислений на полное восстановление основных фондов на 2012 г.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…………………………………………………………...62-68</w:t>
      </w:r>
    </w:p>
    <w:p w:rsidR="00ED5C22" w:rsidRPr="00C12313" w:rsidRDefault="00ED5C22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Ведомость начисления </w:t>
      </w:r>
      <w:r w:rsidR="0082173E" w:rsidRPr="00C12313">
        <w:rPr>
          <w:rFonts w:ascii="Times New Roman" w:hAnsi="Times New Roman" w:cs="Times New Roman"/>
          <w:sz w:val="24"/>
          <w:szCs w:val="24"/>
        </w:rPr>
        <w:t>амортизационных</w:t>
      </w:r>
      <w:r w:rsidRPr="00C12313">
        <w:rPr>
          <w:rFonts w:ascii="Times New Roman" w:hAnsi="Times New Roman" w:cs="Times New Roman"/>
          <w:sz w:val="24"/>
          <w:szCs w:val="24"/>
        </w:rPr>
        <w:t xml:space="preserve"> отчислений на полное восстановление основных фондов на 2013 г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.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……69-74</w:t>
      </w:r>
    </w:p>
    <w:p w:rsidR="00ED5C22" w:rsidRPr="00C12313" w:rsidRDefault="00ED5C22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Ведомость начисления амортизационных отчислений на полное восстановление основных фондов на 2014 г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…………………………………………………………….75-81</w:t>
      </w:r>
    </w:p>
    <w:p w:rsidR="00ED5C22" w:rsidRPr="00C12313" w:rsidRDefault="00ED5C22" w:rsidP="005625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Формы инвестиционной программы в соответствии с приложениями к приказу № 114 Министерства энергетика РФ от 24.03.2010 г.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…...</w:t>
      </w:r>
      <w:r w:rsidR="00F66C7F" w:rsidRPr="00C12313">
        <w:rPr>
          <w:rFonts w:ascii="Times New Roman" w:hAnsi="Times New Roman" w:cs="Times New Roman"/>
          <w:sz w:val="24"/>
          <w:szCs w:val="24"/>
        </w:rPr>
        <w:t>…82</w:t>
      </w:r>
    </w:p>
    <w:p w:rsidR="00ED5C22" w:rsidRPr="00C12313" w:rsidRDefault="00ED5C22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1.1. «Перечень инвестиционных проектов на период реализации инвестиционной программы  и план их финансирования» </w:t>
      </w:r>
      <w:r w:rsidR="00F66C7F" w:rsidRPr="00C123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C12313">
        <w:rPr>
          <w:rFonts w:ascii="Times New Roman" w:hAnsi="Times New Roman" w:cs="Times New Roman"/>
          <w:sz w:val="24"/>
          <w:szCs w:val="24"/>
        </w:rPr>
        <w:t>..............................</w:t>
      </w:r>
      <w:r w:rsidR="00F66C7F" w:rsidRPr="00C12313">
        <w:rPr>
          <w:rFonts w:ascii="Times New Roman" w:hAnsi="Times New Roman" w:cs="Times New Roman"/>
          <w:sz w:val="24"/>
          <w:szCs w:val="24"/>
        </w:rPr>
        <w:t>.....83-86</w:t>
      </w:r>
    </w:p>
    <w:p w:rsidR="00ED5C22" w:rsidRPr="00C12313" w:rsidRDefault="00ED5C22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1.2. «Стоимость основных этапов работ по реализации инвестиционной программы компании на 2012-2014 гг.»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</w:t>
      </w:r>
      <w:r w:rsidR="00C12313">
        <w:rPr>
          <w:rFonts w:ascii="Times New Roman" w:hAnsi="Times New Roman" w:cs="Times New Roman"/>
          <w:sz w:val="24"/>
          <w:szCs w:val="24"/>
        </w:rPr>
        <w:t>....</w:t>
      </w:r>
      <w:r w:rsidR="00F66C7F" w:rsidRPr="00C12313">
        <w:rPr>
          <w:rFonts w:ascii="Times New Roman" w:hAnsi="Times New Roman" w:cs="Times New Roman"/>
          <w:sz w:val="24"/>
          <w:szCs w:val="24"/>
        </w:rPr>
        <w:t>..87-90</w:t>
      </w:r>
    </w:p>
    <w:p w:rsidR="00ED5C22" w:rsidRPr="00C12313" w:rsidRDefault="00ED5C22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Приложение 1.3. «Прогноз ввода-вывода объектов»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…91-92</w:t>
      </w:r>
    </w:p>
    <w:p w:rsidR="00ED5C22" w:rsidRPr="00C12313" w:rsidRDefault="00ED5C22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Приложение 2.2. «Краткое описание инвестиционной программы»</w:t>
      </w:r>
      <w:r w:rsidR="00F66C7F" w:rsidRPr="00C12313">
        <w:rPr>
          <w:rFonts w:ascii="Times New Roman" w:hAnsi="Times New Roman" w:cs="Times New Roman"/>
          <w:sz w:val="24"/>
          <w:szCs w:val="24"/>
        </w:rPr>
        <w:t>….</w:t>
      </w:r>
      <w:r w:rsidR="00C12313">
        <w:rPr>
          <w:rFonts w:ascii="Times New Roman" w:hAnsi="Times New Roman" w:cs="Times New Roman"/>
          <w:sz w:val="24"/>
          <w:szCs w:val="24"/>
        </w:rPr>
        <w:t>......</w:t>
      </w:r>
      <w:r w:rsidR="00F66C7F" w:rsidRPr="00C12313">
        <w:rPr>
          <w:rFonts w:ascii="Times New Roman" w:hAnsi="Times New Roman" w:cs="Times New Roman"/>
          <w:sz w:val="24"/>
          <w:szCs w:val="24"/>
        </w:rPr>
        <w:t>..93-100</w:t>
      </w:r>
    </w:p>
    <w:p w:rsidR="00ED5C22" w:rsidRPr="00C12313" w:rsidRDefault="00ED5C22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Приложение 4.1. «Финансовой план на период реализации инвестиционной программы ООО «Энергошаля</w:t>
      </w:r>
      <w:r w:rsidR="00F66C7F" w:rsidRPr="00C12313">
        <w:rPr>
          <w:rFonts w:ascii="Times New Roman" w:hAnsi="Times New Roman" w:cs="Times New Roman"/>
          <w:sz w:val="24"/>
          <w:szCs w:val="24"/>
        </w:rPr>
        <w:t>»</w:t>
      </w:r>
      <w:r w:rsidRPr="00C12313">
        <w:rPr>
          <w:rFonts w:ascii="Times New Roman" w:hAnsi="Times New Roman" w:cs="Times New Roman"/>
          <w:sz w:val="24"/>
          <w:szCs w:val="24"/>
        </w:rPr>
        <w:t xml:space="preserve"> на 2012-2014 гг.»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…...101</w:t>
      </w:r>
    </w:p>
    <w:p w:rsidR="0020628D" w:rsidRPr="00C12313" w:rsidRDefault="0020628D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Приложение 4.2. «Источники финансирования инвестиционной программы  ООО «Энергошаля</w:t>
      </w:r>
      <w:r w:rsidR="0082173E" w:rsidRPr="00C12313">
        <w:rPr>
          <w:rFonts w:ascii="Times New Roman" w:hAnsi="Times New Roman" w:cs="Times New Roman"/>
          <w:sz w:val="24"/>
          <w:szCs w:val="24"/>
        </w:rPr>
        <w:t>»</w:t>
      </w:r>
      <w:r w:rsidRPr="00C12313">
        <w:rPr>
          <w:rFonts w:ascii="Times New Roman" w:hAnsi="Times New Roman" w:cs="Times New Roman"/>
          <w:sz w:val="24"/>
          <w:szCs w:val="24"/>
        </w:rPr>
        <w:t xml:space="preserve"> (в прогнозных ценах соответствующих лет) на 2012-2014 гг.</w:t>
      </w:r>
      <w:r w:rsidR="0082173E" w:rsidRPr="00C12313">
        <w:rPr>
          <w:rFonts w:ascii="Times New Roman" w:hAnsi="Times New Roman" w:cs="Times New Roman"/>
          <w:sz w:val="24"/>
          <w:szCs w:val="24"/>
        </w:rPr>
        <w:t xml:space="preserve"> млн. руб. без НДС</w:t>
      </w:r>
      <w:r w:rsidRPr="00C12313">
        <w:rPr>
          <w:rFonts w:ascii="Times New Roman" w:hAnsi="Times New Roman" w:cs="Times New Roman"/>
          <w:sz w:val="24"/>
          <w:szCs w:val="24"/>
        </w:rPr>
        <w:t>»</w:t>
      </w:r>
      <w:r w:rsidR="0082173E" w:rsidRPr="00C12313">
        <w:rPr>
          <w:rFonts w:ascii="Times New Roman" w:hAnsi="Times New Roman" w:cs="Times New Roman"/>
          <w:sz w:val="24"/>
          <w:szCs w:val="24"/>
        </w:rPr>
        <w:t xml:space="preserve">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…………</w:t>
      </w:r>
      <w:r w:rsidR="00F66C7F" w:rsidRPr="00C12313">
        <w:rPr>
          <w:rFonts w:ascii="Times New Roman" w:hAnsi="Times New Roman" w:cs="Times New Roman"/>
          <w:sz w:val="24"/>
          <w:szCs w:val="24"/>
        </w:rPr>
        <w:t>...102</w:t>
      </w:r>
    </w:p>
    <w:p w:rsidR="0082173E" w:rsidRPr="00C12313" w:rsidRDefault="0082173E" w:rsidP="0082173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4.2. «Источники финансирования инвестиционной программы  ООО «Энергошаля» (в прогнозных ценах соответствующих лет) на 2012-2014 гг. млн. руб. с НДС»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……...103</w:t>
      </w:r>
    </w:p>
    <w:p w:rsidR="00F66C7F" w:rsidRPr="00C12313" w:rsidRDefault="0082173E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4.3. Финансовая модель ООО «Энергошаля» </w:t>
      </w:r>
      <w:proofErr w:type="gramStart"/>
      <w:r w:rsidRPr="00C123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3E" w:rsidRPr="00C12313" w:rsidRDefault="00F66C7F" w:rsidP="00F66C7F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2012- </w:t>
      </w:r>
      <w:r w:rsidR="0082173E" w:rsidRPr="00C12313">
        <w:rPr>
          <w:rFonts w:ascii="Times New Roman" w:hAnsi="Times New Roman" w:cs="Times New Roman"/>
          <w:sz w:val="24"/>
          <w:szCs w:val="24"/>
        </w:rPr>
        <w:t>2014гг</w:t>
      </w:r>
      <w:r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………………………………………………...……………………….104</w:t>
      </w:r>
      <w:r w:rsidR="0082173E" w:rsidRPr="00C1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3E" w:rsidRPr="00C12313" w:rsidRDefault="0082173E" w:rsidP="00ED5C2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Приложение № 6 планируемый график выполнения строительства в разрезе по кварталам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…105-109</w:t>
      </w:r>
    </w:p>
    <w:p w:rsidR="005F7377" w:rsidRPr="00C12313" w:rsidRDefault="005F7377" w:rsidP="005F7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Локально – сметные расчеты инвестиционных проектов</w:t>
      </w:r>
      <w:r w:rsidR="00C12313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</w:t>
      </w:r>
      <w:r w:rsidR="00C12313">
        <w:rPr>
          <w:rFonts w:ascii="Times New Roman" w:hAnsi="Times New Roman" w:cs="Times New Roman"/>
          <w:sz w:val="24"/>
          <w:szCs w:val="24"/>
        </w:rPr>
        <w:t>…...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…….110</w:t>
      </w:r>
    </w:p>
    <w:p w:rsidR="005F7377" w:rsidRPr="00C12313" w:rsidRDefault="005F7377" w:rsidP="005F7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 xml:space="preserve">Уральский региональный центр экономики и развития и ценообразования в строительстве.  «Показатели изменения стоимости строительства на 01.02.2011 г. шифр 1722 » </w:t>
      </w:r>
      <w:r w:rsidR="00ED3A73" w:rsidRPr="00C12313">
        <w:rPr>
          <w:rFonts w:ascii="Times New Roman" w:hAnsi="Times New Roman" w:cs="Times New Roman"/>
          <w:sz w:val="24"/>
          <w:szCs w:val="24"/>
        </w:rPr>
        <w:t>(копия)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……….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…….111-114</w:t>
      </w:r>
    </w:p>
    <w:p w:rsidR="00ED3A73" w:rsidRPr="00C12313" w:rsidRDefault="00ED3A73" w:rsidP="005F7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Письмо Заместителя Министра Регионального развития РФ № 28203 – КК/08 от 26.07.2010 г. «об индексах изменения сметной стоимости проектных и изыскательских работ на 3 квартал 2010 г.» (</w:t>
      </w:r>
      <w:r w:rsidR="00F66C7F" w:rsidRPr="00C12313">
        <w:rPr>
          <w:rFonts w:ascii="Times New Roman" w:hAnsi="Times New Roman" w:cs="Times New Roman"/>
          <w:sz w:val="24"/>
          <w:szCs w:val="24"/>
        </w:rPr>
        <w:t>ко</w:t>
      </w:r>
      <w:r w:rsidRPr="00C12313">
        <w:rPr>
          <w:rFonts w:ascii="Times New Roman" w:hAnsi="Times New Roman" w:cs="Times New Roman"/>
          <w:sz w:val="24"/>
          <w:szCs w:val="24"/>
        </w:rPr>
        <w:t>пия)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……………………..</w:t>
      </w:r>
      <w:r w:rsidR="00F66C7F" w:rsidRPr="00C12313">
        <w:rPr>
          <w:rFonts w:ascii="Times New Roman" w:hAnsi="Times New Roman" w:cs="Times New Roman"/>
          <w:sz w:val="24"/>
          <w:szCs w:val="24"/>
        </w:rPr>
        <w:t>…115-116</w:t>
      </w:r>
    </w:p>
    <w:p w:rsidR="00ED3A73" w:rsidRPr="00C12313" w:rsidRDefault="00ED3A73" w:rsidP="005F7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Локально сметные расчеты №№21/11- 33-1/11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……………………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………….117-228</w:t>
      </w:r>
    </w:p>
    <w:p w:rsidR="00ED3A73" w:rsidRPr="00C12313" w:rsidRDefault="00ED3A73" w:rsidP="005F73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313">
        <w:rPr>
          <w:rFonts w:ascii="Times New Roman" w:hAnsi="Times New Roman" w:cs="Times New Roman"/>
          <w:sz w:val="24"/>
          <w:szCs w:val="24"/>
        </w:rPr>
        <w:t>Локально сметные расчеты</w:t>
      </w:r>
      <w:r w:rsidR="005E082D" w:rsidRPr="00C12313">
        <w:rPr>
          <w:rFonts w:ascii="Times New Roman" w:hAnsi="Times New Roman" w:cs="Times New Roman"/>
          <w:sz w:val="24"/>
          <w:szCs w:val="24"/>
        </w:rPr>
        <w:t xml:space="preserve"> </w:t>
      </w:r>
      <w:r w:rsidRPr="00C12313">
        <w:rPr>
          <w:rFonts w:ascii="Times New Roman" w:hAnsi="Times New Roman" w:cs="Times New Roman"/>
          <w:sz w:val="24"/>
          <w:szCs w:val="24"/>
        </w:rPr>
        <w:t>№№</w:t>
      </w:r>
      <w:r w:rsidR="00F66C7F" w:rsidRPr="00C12313">
        <w:rPr>
          <w:rFonts w:ascii="Times New Roman" w:hAnsi="Times New Roman" w:cs="Times New Roman"/>
          <w:sz w:val="24"/>
          <w:szCs w:val="24"/>
        </w:rPr>
        <w:t>41/11-27/11 том 2 ………………...…</w:t>
      </w:r>
      <w:r w:rsidR="00C12313">
        <w:rPr>
          <w:rFonts w:ascii="Times New Roman" w:hAnsi="Times New Roman" w:cs="Times New Roman"/>
          <w:sz w:val="24"/>
          <w:szCs w:val="24"/>
        </w:rPr>
        <w:t>…</w:t>
      </w:r>
      <w:r w:rsidR="00F66C7F" w:rsidRPr="00C12313">
        <w:rPr>
          <w:rFonts w:ascii="Times New Roman" w:hAnsi="Times New Roman" w:cs="Times New Roman"/>
          <w:sz w:val="24"/>
          <w:szCs w:val="24"/>
        </w:rPr>
        <w:t>………   1-597</w:t>
      </w:r>
    </w:p>
    <w:p w:rsidR="00ED5C22" w:rsidRPr="00C12313" w:rsidRDefault="00ED5C22" w:rsidP="00ED5C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A73" w:rsidRDefault="00ED3A73" w:rsidP="00ED5C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3A73" w:rsidRDefault="00ED3A73" w:rsidP="00ED5C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3A73" w:rsidRPr="00ED3A73" w:rsidRDefault="00ED3A73" w:rsidP="00ED5C22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sectPr w:rsidR="00ED3A73" w:rsidRPr="00ED3A73" w:rsidSect="005625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7BAA"/>
    <w:multiLevelType w:val="multilevel"/>
    <w:tmpl w:val="F9D86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2520"/>
    <w:rsid w:val="000D3BFC"/>
    <w:rsid w:val="0018612F"/>
    <w:rsid w:val="0020628D"/>
    <w:rsid w:val="002158EC"/>
    <w:rsid w:val="002E6CC1"/>
    <w:rsid w:val="003C34B2"/>
    <w:rsid w:val="003C5FA6"/>
    <w:rsid w:val="004C6664"/>
    <w:rsid w:val="00562520"/>
    <w:rsid w:val="005E082D"/>
    <w:rsid w:val="005F7377"/>
    <w:rsid w:val="006A7680"/>
    <w:rsid w:val="00707E6E"/>
    <w:rsid w:val="0082173E"/>
    <w:rsid w:val="00B22EE5"/>
    <w:rsid w:val="00C11817"/>
    <w:rsid w:val="00C12313"/>
    <w:rsid w:val="00C53AA8"/>
    <w:rsid w:val="00D24C86"/>
    <w:rsid w:val="00D755D9"/>
    <w:rsid w:val="00E478B3"/>
    <w:rsid w:val="00ED3A73"/>
    <w:rsid w:val="00ED5C22"/>
    <w:rsid w:val="00EF42F0"/>
    <w:rsid w:val="00F6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9F9A-D242-46BA-9611-80D0D773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ПТО</cp:lastModifiedBy>
  <cp:revision>7</cp:revision>
  <cp:lastPrinted>2011-03-12T09:02:00Z</cp:lastPrinted>
  <dcterms:created xsi:type="dcterms:W3CDTF">2011-03-12T05:46:00Z</dcterms:created>
  <dcterms:modified xsi:type="dcterms:W3CDTF">2013-03-13T12:09:00Z</dcterms:modified>
</cp:coreProperties>
</file>