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>Объем свободной мощности по центрам питания 35 кВ и выше на 01.04.201</w:t>
      </w:r>
      <w:r>
        <w:rPr>
          <w:rFonts w:ascii="Times New Roman" w:hAnsi="Times New Roman"/>
          <w:b/>
          <w:sz w:val="32"/>
          <w:szCs w:val="32"/>
        </w:rPr>
        <w:t>3</w:t>
      </w:r>
      <w:r w:rsidRPr="00283096">
        <w:rPr>
          <w:rFonts w:ascii="Times New Roman" w:hAnsi="Times New Roman"/>
          <w:b/>
          <w:sz w:val="32"/>
          <w:szCs w:val="32"/>
        </w:rPr>
        <w:t>г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Шалинский участок (ТП-35 кВ «Колпаковка»)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Первоуральский участок :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«АМЗ» - 0 кВт</w:t>
      </w:r>
    </w:p>
    <w:p w:rsidR="00D213DF" w:rsidRPr="00283096" w:rsidRDefault="00D213DF" w:rsidP="00E52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«Монетка» - 0 кВт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96"/>
    <w:rsid w:val="00283096"/>
    <w:rsid w:val="003F22F8"/>
    <w:rsid w:val="007D2771"/>
    <w:rsid w:val="00A44B96"/>
    <w:rsid w:val="00AC31B3"/>
    <w:rsid w:val="00D213DF"/>
    <w:rsid w:val="00D95339"/>
    <w:rsid w:val="00E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39</Words>
  <Characters>224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4</cp:revision>
  <dcterms:created xsi:type="dcterms:W3CDTF">2012-06-08T07:00:00Z</dcterms:created>
  <dcterms:modified xsi:type="dcterms:W3CDTF">2013-02-25T04:24:00Z</dcterms:modified>
</cp:coreProperties>
</file>