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CA" w:rsidRDefault="00954559">
      <w:r>
        <w:t>ПОСТАНОВЛЕНИЕ РЭК СО от 18.12.2012г. №210-ПК, опубликовано «Областная газета», 28 декабря 2012г. №590-593/СВ-1</w:t>
      </w:r>
    </w:p>
    <w:p w:rsidR="00954559" w:rsidRDefault="00954559" w:rsidP="00954559">
      <w:r>
        <w:t>ПОСТАНОВЛЕНИЕ РЭК СО от 24.12.2012г. №241-ПК, опубликовано «Областная газета», 28 декабря 2012г. №590-593</w:t>
      </w:r>
    </w:p>
    <w:p w:rsidR="00954559" w:rsidRDefault="00954559" w:rsidP="00954559">
      <w:r>
        <w:t>ПОСТАНОВЛЕНИЕ РЭК СО от 24.12.2012г. №229-ПК, опубликовано «Областная газета», 28 декабря 2012г. №590-593</w:t>
      </w:r>
    </w:p>
    <w:p w:rsidR="00954559" w:rsidRDefault="00954559" w:rsidP="00954559"/>
    <w:p w:rsidR="00954559" w:rsidRDefault="00954559"/>
    <w:p w:rsidR="00954559" w:rsidRDefault="00954559"/>
    <w:sectPr w:rsidR="00954559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954559"/>
    <w:rsid w:val="005305CA"/>
    <w:rsid w:val="00954559"/>
    <w:rsid w:val="00D372BC"/>
    <w:rsid w:val="00F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278</Characters>
  <Application>Microsoft Office Word</Application>
  <DocSecurity>0</DocSecurity>
  <Lines>2</Lines>
  <Paragraphs>1</Paragraphs>
  <ScaleCrop>false</ScaleCrop>
  <Company>ООО Энергошаля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3</cp:revision>
  <dcterms:created xsi:type="dcterms:W3CDTF">2013-03-11T11:02:00Z</dcterms:created>
  <dcterms:modified xsi:type="dcterms:W3CDTF">2013-03-11T11:12:00Z</dcterms:modified>
</cp:coreProperties>
</file>